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E82" w:rsidRDefault="00234B1F">
      <w:pPr>
        <w:pStyle w:val="Kommentartext"/>
        <w:shd w:val="clear" w:color="000000" w:fill="auto"/>
        <w:rPr>
          <w:rFonts w:ascii="Arial" w:hAnsi="Arial" w:cs="Arial"/>
          <w:b/>
          <w:bCs/>
          <w:sz w:val="44"/>
          <w:szCs w:val="44"/>
        </w:rPr>
      </w:pPr>
      <w:bookmarkStart w:id="0" w:name="_Hlk104319626"/>
      <w:r>
        <w:rPr>
          <w:rFonts w:ascii="Arial" w:hAnsi="Arial" w:cs="Arial"/>
          <w:noProof/>
        </w:rPr>
        <w:drawing>
          <wp:anchor distT="0" distB="0" distL="114300" distR="114300" simplePos="0" relativeHeight="251659264" behindDoc="0" locked="0" layoutInCell="1" allowOverlap="1">
            <wp:simplePos x="0" y="0"/>
            <wp:positionH relativeFrom="column">
              <wp:posOffset>4399280</wp:posOffset>
            </wp:positionH>
            <wp:positionV relativeFrom="paragraph">
              <wp:posOffset>-123825</wp:posOffset>
            </wp:positionV>
            <wp:extent cx="1313815" cy="14979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131381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44"/>
          <w:szCs w:val="44"/>
        </w:rPr>
        <w:t>Turn- und Sportverein 1948</w:t>
      </w:r>
    </w:p>
    <w:p w:rsidR="00321E82" w:rsidRDefault="00234B1F">
      <w:pPr>
        <w:pStyle w:val="Kommentartext"/>
        <w:shd w:val="clear" w:color="000000" w:fill="auto"/>
        <w:rPr>
          <w:rFonts w:ascii="Arial" w:hAnsi="Arial" w:cs="Arial"/>
          <w:b/>
          <w:bCs/>
          <w:sz w:val="44"/>
          <w:szCs w:val="44"/>
        </w:rPr>
      </w:pPr>
      <w:r>
        <w:rPr>
          <w:rFonts w:ascii="Arial" w:hAnsi="Arial" w:cs="Arial"/>
          <w:b/>
          <w:bCs/>
          <w:sz w:val="44"/>
          <w:szCs w:val="44"/>
        </w:rPr>
        <w:t xml:space="preserve">         Falkenstein e.V.</w:t>
      </w:r>
    </w:p>
    <w:p w:rsidR="00321E82" w:rsidRDefault="00234B1F">
      <w:pPr>
        <w:pStyle w:val="Kommentartext"/>
        <w:rPr>
          <w:rFonts w:ascii="Arial" w:hAnsi="Arial" w:cs="Arial"/>
          <w:sz w:val="16"/>
          <w:szCs w:val="16"/>
        </w:rPr>
      </w:pPr>
      <w:r>
        <w:rPr>
          <w:rFonts w:ascii="Arial" w:hAnsi="Arial" w:cs="Arial"/>
          <w:sz w:val="16"/>
          <w:szCs w:val="16"/>
        </w:rPr>
        <w:t xml:space="preserve">Damengymnastik – Eisstock – Fußball – Nordic Walking – Tennis – Volleyball – Wintersport </w:t>
      </w:r>
    </w:p>
    <w:p w:rsidR="00321E82" w:rsidRDefault="00321E82">
      <w:pPr>
        <w:pStyle w:val="Kommentartext"/>
        <w:rPr>
          <w:rFonts w:ascii="Arial" w:hAnsi="Arial" w:cs="Arial"/>
          <w:b/>
          <w:bCs/>
          <w:sz w:val="14"/>
          <w:szCs w:val="14"/>
        </w:rPr>
      </w:pPr>
    </w:p>
    <w:p w:rsidR="00321E82" w:rsidRDefault="00234B1F">
      <w:pPr>
        <w:pStyle w:val="Kommentartext"/>
        <w:rPr>
          <w:rFonts w:ascii="Arial" w:hAnsi="Arial" w:cs="Arial"/>
          <w:sz w:val="24"/>
          <w:szCs w:val="24"/>
          <w:u w:val="single"/>
        </w:rPr>
      </w:pPr>
      <w:r>
        <w:rPr>
          <w:rFonts w:ascii="Arial" w:hAnsi="Arial" w:cs="Arial"/>
          <w:sz w:val="24"/>
          <w:szCs w:val="24"/>
          <w:u w:val="single"/>
        </w:rPr>
        <w:t>Turn- und Sportverein 1948 e.V., 93167 Falkenstein</w:t>
      </w:r>
    </w:p>
    <w:bookmarkEnd w:id="0"/>
    <w:p w:rsidR="00321E82" w:rsidRDefault="00321E82">
      <w:pPr>
        <w:shd w:val="clear" w:color="auto" w:fill="FFFFFF"/>
        <w:spacing w:after="100" w:afterAutospacing="1" w:line="240" w:lineRule="auto"/>
        <w:outlineLvl w:val="0"/>
        <w:rPr>
          <w:rFonts w:ascii="Roboto Condensed" w:eastAsia="Times New Roman" w:hAnsi="Roboto Condensed" w:cs="Segoe UI"/>
          <w:b/>
          <w:bCs/>
          <w:caps/>
          <w:color w:val="DA6D2C"/>
          <w:kern w:val="36"/>
          <w:sz w:val="48"/>
          <w:szCs w:val="48"/>
          <w:lang w:eastAsia="de-DE"/>
        </w:rPr>
      </w:pPr>
    </w:p>
    <w:p w:rsidR="00321E82" w:rsidRDefault="00234B1F">
      <w:pPr>
        <w:shd w:val="clear" w:color="auto" w:fill="FFFFFF"/>
        <w:spacing w:after="100" w:afterAutospacing="1" w:line="240" w:lineRule="auto"/>
        <w:outlineLvl w:val="0"/>
        <w:rPr>
          <w:rFonts w:ascii="Arial" w:eastAsia="Times New Roman" w:hAnsi="Arial" w:cs="Arial"/>
          <w:b/>
          <w:bCs/>
          <w:caps/>
          <w:color w:val="00B0F0"/>
          <w:kern w:val="36"/>
          <w:sz w:val="40"/>
          <w:szCs w:val="40"/>
          <w:lang w:eastAsia="de-DE"/>
        </w:rPr>
      </w:pPr>
      <w:r>
        <w:rPr>
          <w:rFonts w:ascii="Arial" w:eastAsia="Times New Roman" w:hAnsi="Arial" w:cs="Arial"/>
          <w:b/>
          <w:bCs/>
          <w:caps/>
          <w:color w:val="00B0F0"/>
          <w:kern w:val="36"/>
          <w:sz w:val="40"/>
          <w:szCs w:val="40"/>
          <w:lang w:eastAsia="de-DE"/>
        </w:rPr>
        <w:t xml:space="preserve">VORVERTRAGLICHE INFORMATIONEN FÜR AUSSERHALB VON </w:t>
      </w:r>
      <w:r>
        <w:rPr>
          <w:rFonts w:ascii="Arial" w:eastAsia="Times New Roman" w:hAnsi="Arial" w:cs="Arial"/>
          <w:b/>
          <w:bCs/>
          <w:caps/>
          <w:color w:val="00B0F0"/>
          <w:kern w:val="36"/>
          <w:sz w:val="40"/>
          <w:szCs w:val="40"/>
          <w:lang w:eastAsia="de-DE"/>
        </w:rPr>
        <w:t>GESCHÄFTSRÄUMEN GESCHLOSSENE VERTRÄGE UND FÜR FERNABSATZVERTRÄGE ZUM Tippspiel</w:t>
      </w:r>
    </w:p>
    <w:p w:rsidR="00321E82" w:rsidRDefault="00234B1F">
      <w:pPr>
        <w:shd w:val="clear" w:color="auto" w:fill="FFFFFF"/>
        <w:spacing w:after="100" w:afterAutospacing="1" w:line="240" w:lineRule="auto"/>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Das Tippspiel ist eine Lotterie des TSV Falkenstein e.V.</w:t>
      </w:r>
    </w:p>
    <w:p w:rsidR="00321E82" w:rsidRDefault="00234B1F">
      <w:pPr>
        <w:shd w:val="clear" w:color="auto" w:fill="FFFFFF"/>
        <w:spacing w:after="100" w:afterAutospacing="1" w:line="240" w:lineRule="auto"/>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 xml:space="preserve">Tippspiellose erhält der Teilnehmer beim Vorstand. </w:t>
      </w: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r>
      <w:r>
        <w:rPr>
          <w:rFonts w:ascii="Arial" w:eastAsia="Times New Roman" w:hAnsi="Arial" w:cs="Arial"/>
          <w:b/>
          <w:bCs/>
          <w:color w:val="343A40"/>
          <w:sz w:val="24"/>
          <w:szCs w:val="24"/>
          <w:lang w:eastAsia="de-DE"/>
        </w:rPr>
        <w:t>Name und Adresse des Vereins:</w:t>
      </w:r>
      <w:r>
        <w:rPr>
          <w:rFonts w:ascii="Arial" w:eastAsia="Times New Roman" w:hAnsi="Arial" w:cs="Arial"/>
          <w:color w:val="343A40"/>
          <w:sz w:val="24"/>
          <w:szCs w:val="24"/>
          <w:lang w:eastAsia="de-DE"/>
        </w:rPr>
        <w:br/>
      </w:r>
      <w:bookmarkStart w:id="1" w:name="_Hlk104319785"/>
      <w:r>
        <w:rPr>
          <w:rFonts w:ascii="Arial" w:eastAsia="Times New Roman" w:hAnsi="Arial" w:cs="Arial"/>
          <w:color w:val="343A40"/>
          <w:sz w:val="24"/>
          <w:szCs w:val="24"/>
          <w:lang w:eastAsia="de-DE"/>
        </w:rPr>
        <w:t xml:space="preserve">TSV Falkenstein e.V., </w:t>
      </w:r>
      <w:r>
        <w:rPr>
          <w:rFonts w:ascii="Arial" w:eastAsia="Times New Roman" w:hAnsi="Arial" w:cs="Arial"/>
          <w:color w:val="343A40"/>
          <w:sz w:val="24"/>
          <w:szCs w:val="24"/>
          <w:lang w:eastAsia="de-DE"/>
        </w:rPr>
        <w:br/>
        <w:t xml:space="preserve">eingetragen im Vereinsregister beim Amtsgericht Regensburg, VR 40098, Am </w:t>
      </w:r>
      <w:proofErr w:type="spellStart"/>
      <w:r>
        <w:rPr>
          <w:rFonts w:ascii="Arial" w:eastAsia="Times New Roman" w:hAnsi="Arial" w:cs="Arial"/>
          <w:color w:val="343A40"/>
          <w:sz w:val="24"/>
          <w:szCs w:val="24"/>
          <w:lang w:eastAsia="de-DE"/>
        </w:rPr>
        <w:t>Russwurm</w:t>
      </w:r>
      <w:proofErr w:type="spellEnd"/>
      <w:r>
        <w:rPr>
          <w:rFonts w:ascii="Arial" w:eastAsia="Times New Roman" w:hAnsi="Arial" w:cs="Arial"/>
          <w:color w:val="343A40"/>
          <w:sz w:val="24"/>
          <w:szCs w:val="24"/>
          <w:lang w:eastAsia="de-DE"/>
        </w:rPr>
        <w:t xml:space="preserve"> 10, 93167 Falkenstein</w:t>
      </w:r>
      <w:bookmarkEnd w:id="1"/>
      <w:r>
        <w:rPr>
          <w:rFonts w:ascii="Arial" w:eastAsia="Times New Roman" w:hAnsi="Arial" w:cs="Arial"/>
          <w:color w:val="343A40"/>
          <w:sz w:val="24"/>
          <w:szCs w:val="24"/>
          <w:lang w:eastAsia="de-DE"/>
        </w:rPr>
        <w:t>.</w:t>
      </w: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r>
      <w:r>
        <w:rPr>
          <w:rFonts w:ascii="Arial" w:eastAsia="Times New Roman" w:hAnsi="Arial" w:cs="Arial"/>
          <w:b/>
          <w:bCs/>
          <w:color w:val="343A40"/>
          <w:sz w:val="24"/>
          <w:szCs w:val="24"/>
          <w:lang w:eastAsia="de-DE"/>
        </w:rPr>
        <w:t>Hauptgeschäftstätigkeit, Aufsichtsbehörde:</w:t>
      </w:r>
      <w:r>
        <w:rPr>
          <w:rFonts w:ascii="Arial" w:eastAsia="Times New Roman" w:hAnsi="Arial" w:cs="Arial"/>
          <w:b/>
          <w:bCs/>
          <w:color w:val="343A40"/>
          <w:sz w:val="24"/>
          <w:szCs w:val="24"/>
          <w:lang w:eastAsia="de-DE"/>
        </w:rPr>
        <w:br/>
      </w:r>
      <w:r>
        <w:rPr>
          <w:rFonts w:ascii="Arial" w:eastAsia="Times New Roman" w:hAnsi="Arial" w:cs="Arial"/>
          <w:color w:val="343A40"/>
          <w:sz w:val="24"/>
          <w:szCs w:val="24"/>
          <w:lang w:eastAsia="de-DE"/>
        </w:rPr>
        <w:t xml:space="preserve">Der Verein verfolgt ausschließlich und unmittelbar gemeinnützige Ziele im Sinne des </w:t>
      </w:r>
      <w:r>
        <w:rPr>
          <w:rFonts w:ascii="Arial" w:eastAsia="Times New Roman" w:hAnsi="Arial" w:cs="Arial"/>
          <w:color w:val="343A40"/>
          <w:sz w:val="24"/>
          <w:szCs w:val="24"/>
          <w:lang w:eastAsia="de-DE"/>
        </w:rPr>
        <w:t xml:space="preserve">Abschnitts ”Steuerbegünstigte Zwecke” der Abgabenordnung. Der Vereinszweck besteht in der Förderung der Allgemeinheit auf dem Gebiet des Sports. Lotterieaufsichtsbehörde ist die Regierung der Oberpfalz, </w:t>
      </w:r>
      <w:proofErr w:type="spellStart"/>
      <w:r>
        <w:rPr>
          <w:rFonts w:ascii="Arial" w:eastAsia="Times New Roman" w:hAnsi="Arial" w:cs="Arial"/>
          <w:color w:val="343A40"/>
          <w:sz w:val="24"/>
          <w:szCs w:val="24"/>
          <w:lang w:eastAsia="de-DE"/>
        </w:rPr>
        <w:t>Emmeramsplatz</w:t>
      </w:r>
      <w:proofErr w:type="spellEnd"/>
      <w:r>
        <w:rPr>
          <w:rFonts w:ascii="Arial" w:eastAsia="Times New Roman" w:hAnsi="Arial" w:cs="Arial"/>
          <w:color w:val="343A40"/>
          <w:sz w:val="24"/>
          <w:szCs w:val="24"/>
          <w:lang w:eastAsia="de-DE"/>
        </w:rPr>
        <w:t xml:space="preserve"> 8, 93047 Regensburg.</w:t>
      </w: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r>
      <w:r>
        <w:rPr>
          <w:rFonts w:ascii="Arial" w:eastAsia="Times New Roman" w:hAnsi="Arial" w:cs="Arial"/>
          <w:b/>
          <w:bCs/>
          <w:color w:val="343A40"/>
          <w:sz w:val="24"/>
          <w:szCs w:val="24"/>
          <w:lang w:eastAsia="de-DE"/>
        </w:rPr>
        <w:t>Gesetzlich Vertre</w:t>
      </w:r>
      <w:r>
        <w:rPr>
          <w:rFonts w:ascii="Arial" w:eastAsia="Times New Roman" w:hAnsi="Arial" w:cs="Arial"/>
          <w:b/>
          <w:bCs/>
          <w:color w:val="343A40"/>
          <w:sz w:val="24"/>
          <w:szCs w:val="24"/>
          <w:lang w:eastAsia="de-DE"/>
        </w:rPr>
        <w:t>tungsberechtigte:</w:t>
      </w:r>
      <w:r>
        <w:rPr>
          <w:rFonts w:ascii="Arial" w:eastAsia="Times New Roman" w:hAnsi="Arial" w:cs="Arial"/>
          <w:color w:val="343A40"/>
          <w:sz w:val="24"/>
          <w:szCs w:val="24"/>
          <w:lang w:eastAsia="de-DE"/>
        </w:rPr>
        <w:br/>
        <w:t>Der Vorstand: Sonja Reichhart, Annette Kulzer</w:t>
      </w: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r>
      <w:r>
        <w:rPr>
          <w:rFonts w:ascii="Arial" w:eastAsia="Times New Roman" w:hAnsi="Arial" w:cs="Arial"/>
          <w:b/>
          <w:bCs/>
          <w:color w:val="343A40"/>
          <w:sz w:val="24"/>
          <w:szCs w:val="24"/>
          <w:lang w:eastAsia="de-DE"/>
        </w:rPr>
        <w:t>Wesentliche Merkmale des Tippspiels, Zustandekommen des Vertrages, Gesamtpreis der Finanzdienst</w:t>
      </w:r>
      <w:r>
        <w:rPr>
          <w:rFonts w:ascii="Arial" w:eastAsia="Times New Roman" w:hAnsi="Arial" w:cs="Arial"/>
          <w:b/>
          <w:bCs/>
          <w:color w:val="343A40"/>
          <w:sz w:val="24"/>
          <w:szCs w:val="24"/>
          <w:lang w:eastAsia="de-DE"/>
        </w:rPr>
        <w:softHyphen/>
        <w:t>leistung, Einzelheiten hinsichtlich der Zahlung und Erfüllung:</w:t>
      </w:r>
      <w:r>
        <w:rPr>
          <w:rFonts w:ascii="Arial" w:eastAsia="Times New Roman" w:hAnsi="Arial" w:cs="Arial"/>
          <w:color w:val="343A40"/>
          <w:sz w:val="24"/>
          <w:szCs w:val="24"/>
          <w:lang w:eastAsia="de-DE"/>
        </w:rPr>
        <w:br/>
        <w:t>Der Vertrag kommt zustande zwisc</w:t>
      </w:r>
      <w:r>
        <w:rPr>
          <w:rFonts w:ascii="Arial" w:eastAsia="Times New Roman" w:hAnsi="Arial" w:cs="Arial"/>
          <w:color w:val="343A40"/>
          <w:sz w:val="24"/>
          <w:szCs w:val="24"/>
          <w:lang w:eastAsia="de-DE"/>
        </w:rPr>
        <w:t xml:space="preserve">hen dem Teilnehmer und dem TSV Falkenstein e.V. mit Annahme der Teilnahmeerklärung durch den Verein und der Bezahlung des Loses. Der </w:t>
      </w:r>
      <w:proofErr w:type="spellStart"/>
      <w:r>
        <w:rPr>
          <w:rFonts w:ascii="Arial" w:eastAsia="Times New Roman" w:hAnsi="Arial" w:cs="Arial"/>
          <w:color w:val="343A40"/>
          <w:sz w:val="24"/>
          <w:szCs w:val="24"/>
          <w:lang w:eastAsia="de-DE"/>
        </w:rPr>
        <w:t>Lospreis</w:t>
      </w:r>
      <w:proofErr w:type="spellEnd"/>
      <w:r>
        <w:rPr>
          <w:rFonts w:ascii="Arial" w:eastAsia="Times New Roman" w:hAnsi="Arial" w:cs="Arial"/>
          <w:color w:val="343A40"/>
          <w:sz w:val="24"/>
          <w:szCs w:val="24"/>
          <w:lang w:eastAsia="de-DE"/>
        </w:rPr>
        <w:t xml:space="preserve"> beträgt 60 Euro. Die Anzahl der Lose je Teilnehmer ist auf 10 beschränkt. Der Teilnehmer erteilt dem Verein ein SE</w:t>
      </w:r>
      <w:r>
        <w:rPr>
          <w:rFonts w:ascii="Arial" w:eastAsia="Times New Roman" w:hAnsi="Arial" w:cs="Arial"/>
          <w:color w:val="343A40"/>
          <w:sz w:val="24"/>
          <w:szCs w:val="24"/>
          <w:lang w:eastAsia="de-DE"/>
        </w:rPr>
        <w:t xml:space="preserve">PA-Lastschriftmandat zur Einziehung des Lospreises von einem Zahlungsverkehrskonto. </w:t>
      </w:r>
    </w:p>
    <w:p w:rsidR="00321E82" w:rsidRDefault="00234B1F">
      <w:pPr>
        <w:shd w:val="clear" w:color="auto" w:fill="FFFFFF"/>
        <w:spacing w:after="100" w:afterAutospacing="1" w:line="240" w:lineRule="auto"/>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Einzelheiten zur Verwendung des Gesamtlospreises ergeben sich aus den beigefügten Teilnahmeregeln. Zur Bildung des Spielkapitals vergleiche § 5 der beigefügten Teilnahmere</w:t>
      </w:r>
      <w:r>
        <w:rPr>
          <w:rFonts w:ascii="Arial" w:eastAsia="Times New Roman" w:hAnsi="Arial" w:cs="Arial"/>
          <w:color w:val="343A40"/>
          <w:sz w:val="24"/>
          <w:szCs w:val="24"/>
          <w:lang w:eastAsia="de-DE"/>
        </w:rPr>
        <w:t>geln.</w:t>
      </w:r>
    </w:p>
    <w:p w:rsidR="00321E82" w:rsidRDefault="00234B1F">
      <w:pPr>
        <w:shd w:val="clear" w:color="auto" w:fill="FFFFFF"/>
        <w:spacing w:after="100" w:afterAutospacing="1" w:line="240" w:lineRule="auto"/>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t>Es gelten die beiliegenden Teilnahmeregeln des TSV Falkenstein e.V..</w:t>
      </w:r>
    </w:p>
    <w:p w:rsidR="00321E82" w:rsidRDefault="00234B1F">
      <w:pPr>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br w:type="page"/>
      </w:r>
    </w:p>
    <w:p w:rsidR="00321E82" w:rsidRDefault="00234B1F">
      <w:pPr>
        <w:shd w:val="clear" w:color="auto" w:fill="FFFFFF"/>
        <w:spacing w:after="100" w:afterAutospacing="1" w:line="240" w:lineRule="auto"/>
        <w:rPr>
          <w:rFonts w:ascii="Arial" w:eastAsia="Times New Roman" w:hAnsi="Arial" w:cs="Arial"/>
          <w:color w:val="343A40"/>
          <w:sz w:val="24"/>
          <w:szCs w:val="24"/>
          <w:lang w:eastAsia="de-DE"/>
        </w:rPr>
      </w:pP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r>
      <w:r>
        <w:rPr>
          <w:rFonts w:ascii="Arial" w:eastAsia="Times New Roman" w:hAnsi="Arial" w:cs="Arial"/>
          <w:b/>
          <w:bCs/>
          <w:color w:val="343A40"/>
          <w:sz w:val="24"/>
          <w:szCs w:val="24"/>
          <w:lang w:eastAsia="de-DE"/>
        </w:rPr>
        <w:t>Hinweis auf zusätzliche anfallende Steuern oder Kosten:</w:t>
      </w:r>
      <w:r>
        <w:rPr>
          <w:rFonts w:ascii="Arial" w:eastAsia="Times New Roman" w:hAnsi="Arial" w:cs="Arial"/>
          <w:color w:val="343A40"/>
          <w:sz w:val="24"/>
          <w:szCs w:val="24"/>
          <w:lang w:eastAsia="de-DE"/>
        </w:rPr>
        <w:br/>
        <w:t xml:space="preserve">Für den </w:t>
      </w:r>
      <w:proofErr w:type="spellStart"/>
      <w:r>
        <w:rPr>
          <w:rFonts w:ascii="Arial" w:eastAsia="Times New Roman" w:hAnsi="Arial" w:cs="Arial"/>
          <w:color w:val="343A40"/>
          <w:sz w:val="24"/>
          <w:szCs w:val="24"/>
          <w:lang w:eastAsia="de-DE"/>
        </w:rPr>
        <w:t>Lospreis</w:t>
      </w:r>
      <w:proofErr w:type="spellEnd"/>
      <w:r>
        <w:rPr>
          <w:rFonts w:ascii="Arial" w:eastAsia="Times New Roman" w:hAnsi="Arial" w:cs="Arial"/>
          <w:color w:val="343A40"/>
          <w:sz w:val="24"/>
          <w:szCs w:val="24"/>
          <w:lang w:eastAsia="de-DE"/>
        </w:rPr>
        <w:t xml:space="preserve"> fallen neben dem Preis für die Gewinnsparlose keine Kosten an. </w:t>
      </w: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r>
      <w:r>
        <w:rPr>
          <w:rFonts w:ascii="Arial" w:eastAsia="Times New Roman" w:hAnsi="Arial" w:cs="Arial"/>
          <w:b/>
          <w:bCs/>
          <w:color w:val="343A40"/>
          <w:sz w:val="24"/>
          <w:szCs w:val="24"/>
          <w:lang w:eastAsia="de-DE"/>
        </w:rPr>
        <w:t>Gültigkeitsdauer der Informationen, Spr</w:t>
      </w:r>
      <w:r>
        <w:rPr>
          <w:rFonts w:ascii="Arial" w:eastAsia="Times New Roman" w:hAnsi="Arial" w:cs="Arial"/>
          <w:b/>
          <w:bCs/>
          <w:color w:val="343A40"/>
          <w:sz w:val="24"/>
          <w:szCs w:val="24"/>
          <w:lang w:eastAsia="de-DE"/>
        </w:rPr>
        <w:t>ache, anwendbares Recht:</w:t>
      </w:r>
      <w:r>
        <w:rPr>
          <w:rFonts w:ascii="Arial" w:eastAsia="Times New Roman" w:hAnsi="Arial" w:cs="Arial"/>
          <w:color w:val="343A40"/>
          <w:sz w:val="24"/>
          <w:szCs w:val="24"/>
          <w:lang w:eastAsia="de-DE"/>
        </w:rPr>
        <w:br/>
        <w:t>Diese Information gilt bis auf weiteres und steht nur in deutscher Sprache zur Verfügung. Maßgebliche Sprache für dieses Vertragsverhältnis und die Kommunikation mit dem Teilnehmer während der Laufzeit des Vertrages ist Deutsch. Fü</w:t>
      </w:r>
      <w:r>
        <w:rPr>
          <w:rFonts w:ascii="Arial" w:eastAsia="Times New Roman" w:hAnsi="Arial" w:cs="Arial"/>
          <w:color w:val="343A40"/>
          <w:sz w:val="24"/>
          <w:szCs w:val="24"/>
          <w:lang w:eastAsia="de-DE"/>
        </w:rPr>
        <w:t xml:space="preserve">r den Vertragsabschluss und die gesamte Geschäftsverbindung zwischen dem Teilnehmer und dem TSV Falkenstein e. V. gilt deutsches Recht. </w:t>
      </w:r>
      <w:r>
        <w:rPr>
          <w:rFonts w:ascii="Arial" w:eastAsia="Times New Roman" w:hAnsi="Arial" w:cs="Arial"/>
          <w:color w:val="343A40"/>
          <w:sz w:val="24"/>
          <w:szCs w:val="24"/>
          <w:lang w:eastAsia="de-DE"/>
        </w:rPr>
        <w:br/>
      </w:r>
      <w:r>
        <w:rPr>
          <w:rFonts w:ascii="Arial" w:eastAsia="Times New Roman" w:hAnsi="Arial" w:cs="Arial"/>
          <w:color w:val="343A40"/>
          <w:sz w:val="24"/>
          <w:szCs w:val="24"/>
          <w:lang w:eastAsia="de-DE"/>
        </w:rPr>
        <w:br/>
      </w:r>
      <w:r>
        <w:rPr>
          <w:rFonts w:ascii="Arial" w:eastAsia="Times New Roman" w:hAnsi="Arial" w:cs="Arial"/>
          <w:b/>
          <w:bCs/>
          <w:color w:val="343A40"/>
          <w:sz w:val="24"/>
          <w:szCs w:val="24"/>
          <w:lang w:eastAsia="de-DE"/>
        </w:rPr>
        <w:t>Mindestlaufzeit des Vertrages und Kündigungsbedingungen:</w:t>
      </w:r>
      <w:r>
        <w:rPr>
          <w:rFonts w:ascii="Arial" w:eastAsia="Times New Roman" w:hAnsi="Arial" w:cs="Arial"/>
          <w:color w:val="343A40"/>
          <w:sz w:val="24"/>
          <w:szCs w:val="24"/>
          <w:lang w:eastAsia="de-DE"/>
        </w:rPr>
        <w:br/>
        <w:t>Der Teilnehmer nimmt je Tippspiellos an einer Auslosung teil.</w:t>
      </w:r>
      <w:r>
        <w:rPr>
          <w:rFonts w:ascii="Arial" w:eastAsia="Times New Roman" w:hAnsi="Arial" w:cs="Arial"/>
          <w:color w:val="343A40"/>
          <w:sz w:val="24"/>
          <w:szCs w:val="24"/>
          <w:lang w:eastAsia="de-DE"/>
        </w:rPr>
        <w:t xml:space="preserve"> Ein SEPA-Lastschriftmandat zum regelmäßigen Erwerb von Gewinnsparlosen läuft auf unbestimmte Zeit und endet mit dem Widerruf des SEPA-Lastschriftauftrages gegenüber dem Verein. </w:t>
      </w:r>
    </w:p>
    <w:sectPr w:rsidR="00321E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w:panose1 w:val="02000000000000000000"/>
    <w:charset w:val="00"/>
    <w:family w:val="auto"/>
    <w:pitch w:val="variable"/>
    <w:sig w:usb0="E00002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82"/>
    <w:rsid w:val="00234B1F"/>
    <w:rsid w:val="00321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3D6E-BD42-47E1-B779-309F9945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paragraph" w:styleId="Kommentartext">
    <w:name w:val="annotation text"/>
    <w:basedOn w:val="Standard"/>
    <w:link w:val="KommentartextZchn"/>
    <w:uiPriority w:val="99"/>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1827">
      <w:bodyDiv w:val="1"/>
      <w:marLeft w:val="0"/>
      <w:marRight w:val="0"/>
      <w:marTop w:val="0"/>
      <w:marBottom w:val="0"/>
      <w:divBdr>
        <w:top w:val="none" w:sz="0" w:space="0" w:color="auto"/>
        <w:left w:val="none" w:sz="0" w:space="0" w:color="auto"/>
        <w:bottom w:val="none" w:sz="0" w:space="0" w:color="auto"/>
        <w:right w:val="none" w:sz="0" w:space="0" w:color="auto"/>
      </w:divBdr>
      <w:divsChild>
        <w:div w:id="552616181">
          <w:marLeft w:val="0"/>
          <w:marRight w:val="0"/>
          <w:marTop w:val="0"/>
          <w:marBottom w:val="0"/>
          <w:divBdr>
            <w:top w:val="none" w:sz="0" w:space="0" w:color="auto"/>
            <w:left w:val="none" w:sz="0" w:space="0" w:color="auto"/>
            <w:bottom w:val="none" w:sz="0" w:space="0" w:color="auto"/>
            <w:right w:val="none" w:sz="0" w:space="0" w:color="auto"/>
          </w:divBdr>
          <w:divsChild>
            <w:div w:id="839270862">
              <w:marLeft w:val="0"/>
              <w:marRight w:val="0"/>
              <w:marTop w:val="0"/>
              <w:marBottom w:val="0"/>
              <w:divBdr>
                <w:top w:val="none" w:sz="0" w:space="0" w:color="auto"/>
                <w:left w:val="none" w:sz="0" w:space="0" w:color="auto"/>
                <w:bottom w:val="none" w:sz="0" w:space="0" w:color="auto"/>
                <w:right w:val="none" w:sz="0" w:space="0" w:color="auto"/>
              </w:divBdr>
            </w:div>
          </w:divsChild>
        </w:div>
        <w:div w:id="318341027">
          <w:marLeft w:val="0"/>
          <w:marRight w:val="0"/>
          <w:marTop w:val="0"/>
          <w:marBottom w:val="0"/>
          <w:divBdr>
            <w:top w:val="none" w:sz="0" w:space="0" w:color="auto"/>
            <w:left w:val="none" w:sz="0" w:space="0" w:color="auto"/>
            <w:bottom w:val="none" w:sz="0" w:space="0" w:color="auto"/>
            <w:right w:val="none" w:sz="0" w:space="0" w:color="auto"/>
          </w:divBdr>
          <w:divsChild>
            <w:div w:id="5214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image" Target="media/image1.png"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65660973095642BC6A47F35AAC16F1" ma:contentTypeVersion="6" ma:contentTypeDescription="Ein neues Dokument erstellen." ma:contentTypeScope="" ma:versionID="40d50de90405bacff898b153154b45bf">
  <xsd:schema xmlns:xsd="http://www.w3.org/2001/XMLSchema" xmlns:xs="http://www.w3.org/2001/XMLSchema" xmlns:p="http://schemas.microsoft.com/office/2006/metadata/properties" xmlns:ns2="f0526b37-f2bd-4051-ba72-c042cac5c04e" targetNamespace="http://schemas.microsoft.com/office/2006/metadata/properties" ma:root="true" ma:fieldsID="2c0b6769f4f86b9e66a6259605e84a9c" ns2:_="">
    <xsd:import namespace="f0526b37-f2bd-4051-ba72-c042cac5c0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26b37-f2bd-4051-ba72-c042cac5c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03DA5-1E19-4463-9EA4-A7900F0FA2E9}">
  <ds:schemaRefs>
    <ds:schemaRef ds:uri="http://schemas.microsoft.com/office/2006/metadata/contentType"/>
    <ds:schemaRef ds:uri="http://schemas.microsoft.com/office/2006/metadata/properties/metaAttributes"/>
    <ds:schemaRef ds:uri="http://www.w3.org/2000/xmlns/"/>
    <ds:schemaRef ds:uri="http://www.w3.org/2001/XMLSchema"/>
    <ds:schemaRef ds:uri="f0526b37-f2bd-4051-ba72-c042cac5c04e"/>
  </ds:schemaRefs>
</ds:datastoreItem>
</file>

<file path=customXml/itemProps2.xml><?xml version="1.0" encoding="utf-8"?>
<ds:datastoreItem xmlns:ds="http://schemas.openxmlformats.org/officeDocument/2006/customXml" ds:itemID="{04F407B8-D7FB-4B52-AFA9-6C54DB01CBC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34101034-0B9D-4475-BF91-C7FF06AF7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dc:creator>
  <cp:keywords/>
  <dc:description/>
  <cp:lastModifiedBy>Andreas Groß</cp:lastModifiedBy>
  <cp:revision>2</cp:revision>
  <dcterms:created xsi:type="dcterms:W3CDTF">2022-08-02T11:11:00Z</dcterms:created>
  <dcterms:modified xsi:type="dcterms:W3CDTF">2022-08-02T11:11:00Z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0x0101003865660973095642BC6A47F35AAC16F1</vt:lpwstr>
  </property>
</Properties>
</file>